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9027" w14:textId="77777777" w:rsidR="00272081" w:rsidRPr="00272081" w:rsidRDefault="00272081" w:rsidP="00272081">
      <w:pPr>
        <w:jc w:val="center"/>
        <w:rPr>
          <w:sz w:val="40"/>
          <w:szCs w:val="40"/>
        </w:rPr>
      </w:pPr>
      <w:r w:rsidRPr="00272081">
        <w:rPr>
          <w:sz w:val="40"/>
          <w:szCs w:val="40"/>
        </w:rPr>
        <w:t>Obecně závazná vyhláška obce Kochánky</w:t>
      </w:r>
    </w:p>
    <w:p w14:paraId="1891193D" w14:textId="77777777" w:rsidR="00272081" w:rsidRPr="00272081" w:rsidRDefault="00272081" w:rsidP="00272081">
      <w:pPr>
        <w:jc w:val="center"/>
        <w:rPr>
          <w:sz w:val="40"/>
          <w:szCs w:val="40"/>
        </w:rPr>
      </w:pPr>
      <w:r w:rsidRPr="00272081">
        <w:rPr>
          <w:sz w:val="40"/>
          <w:szCs w:val="40"/>
        </w:rPr>
        <w:t>O místním poplatku za zhodnocení stavebního pozemku možností připojení na stavbu kanalizace</w:t>
      </w:r>
    </w:p>
    <w:p w14:paraId="1181F063" w14:textId="77777777" w:rsidR="00272081" w:rsidRPr="00272081" w:rsidRDefault="00272081" w:rsidP="00272081">
      <w:pPr>
        <w:jc w:val="center"/>
        <w:rPr>
          <w:sz w:val="40"/>
          <w:szCs w:val="40"/>
        </w:rPr>
      </w:pPr>
      <w:r w:rsidRPr="00272081">
        <w:rPr>
          <w:sz w:val="40"/>
          <w:szCs w:val="40"/>
        </w:rPr>
        <w:t>č. 2/2005</w:t>
      </w:r>
    </w:p>
    <w:p w14:paraId="40EFB46C" w14:textId="77777777" w:rsidR="00272081" w:rsidRDefault="00272081" w:rsidP="00272081">
      <w:r>
        <w:t>Zastupitelstvo obce Kochánky vydává dne 07.11.2005 podle ustanovení §14, odst.2) zákona č. 565/1990 Sb., o místních poplatcích, ve znění pozdějších předpisů a v souladu s ustanoveními § 10, písm. d), § 35 a § 84, odst. 2) písm. i), zákona č. 128/2000 Sb., o obcích, ve znění pozdějších předpisů, tuto obecně závaznou vyhlášku (dále jen OZV).</w:t>
      </w:r>
    </w:p>
    <w:p w14:paraId="46E95E63" w14:textId="77777777" w:rsidR="00272081" w:rsidRDefault="00272081" w:rsidP="00272081"/>
    <w:p w14:paraId="01D6DCED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Čl. 1</w:t>
      </w:r>
    </w:p>
    <w:p w14:paraId="2AE62539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Základní ustanovení.</w:t>
      </w:r>
    </w:p>
    <w:p w14:paraId="5A2ECD3B" w14:textId="77777777" w:rsidR="00272081" w:rsidRDefault="00272081" w:rsidP="00272081"/>
    <w:p w14:paraId="508432E4" w14:textId="77777777" w:rsidR="00272081" w:rsidRDefault="00272081" w:rsidP="00272081">
      <w:r>
        <w:t>1) Správu místního poplatku vykonává Obecní úřad Kochánky a při řízení ve věcech místních poplatků se postupuje podle zákona č. 337/1992 Sb., o správě daní a poplatků, ve znění pozdějších předpisů, pokud zákon č. 565/1990 Sb., o místních poplatcích, nestanoví jinak.</w:t>
      </w:r>
    </w:p>
    <w:p w14:paraId="7AA1223A" w14:textId="77777777" w:rsidR="00272081" w:rsidRDefault="00272081" w:rsidP="00272081"/>
    <w:p w14:paraId="12AAFD44" w14:textId="77777777" w:rsidR="00272081" w:rsidRDefault="00272081" w:rsidP="00272081">
      <w:r>
        <w:t>2) Obec Kochánky jako investor vybudovala stavbu kanalizace v obci Kochánky, která byla uvedena do provozu na základě kolaudačního rozhodnutí vydaného Magistrátem města Mladá Boleslav – odborem životního prostředí dne 01.09.2005 pod č.j. ŽP.231-17098/2005, které nabylo právní moci dne 23.09.2005.</w:t>
      </w:r>
    </w:p>
    <w:p w14:paraId="44C2C649" w14:textId="77777777" w:rsidR="00272081" w:rsidRDefault="00272081" w:rsidP="00272081"/>
    <w:p w14:paraId="7F3DBB47" w14:textId="77777777" w:rsidR="00272081" w:rsidRDefault="00272081" w:rsidP="00272081">
      <w:r>
        <w:t>3) Obec Kochánky, v návaznosti na skutečnosti uvedené v odst. 2, zavádí touto OZV místní poplatek za zhodnocení stavebního pozemku možností jeho připojení na stavbu splaškové kanalizace.</w:t>
      </w:r>
    </w:p>
    <w:p w14:paraId="7E468E0C" w14:textId="77777777" w:rsidR="00272081" w:rsidRDefault="00272081" w:rsidP="00272081"/>
    <w:p w14:paraId="73C45AEB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Čl. 2</w:t>
      </w:r>
    </w:p>
    <w:p w14:paraId="4EE0CD40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Poplatník.</w:t>
      </w:r>
    </w:p>
    <w:p w14:paraId="212EEF09" w14:textId="77777777" w:rsidR="00272081" w:rsidRDefault="00272081" w:rsidP="00272081"/>
    <w:p w14:paraId="2094FD7E" w14:textId="77777777" w:rsidR="00272081" w:rsidRDefault="00272081" w:rsidP="00272081">
      <w:r>
        <w:t>Poplatek platí vlastník (fyzická nebo právnická osoba) stavebního pozemku zhodnoceného možností připojení na obcí vybudovanou stavbu splaškové kanalizace. Má-li k tomuto stavebnímu pozemku vlastnické právo více majitelů, jsou povinni platit poplatek společně a nerozdílně. Poplatek se platí obci, na jejímž území se nachází zhodnocený stavební pozemek.</w:t>
      </w:r>
    </w:p>
    <w:p w14:paraId="0ECDA0B8" w14:textId="77777777" w:rsidR="00272081" w:rsidRDefault="00272081" w:rsidP="00272081"/>
    <w:p w14:paraId="5860D852" w14:textId="77777777" w:rsidR="00272081" w:rsidRDefault="00272081" w:rsidP="00272081">
      <w:pPr>
        <w:jc w:val="center"/>
        <w:rPr>
          <w:b/>
          <w:bCs/>
        </w:rPr>
      </w:pPr>
    </w:p>
    <w:p w14:paraId="3CCBC0B3" w14:textId="77777777" w:rsidR="00272081" w:rsidRDefault="00272081" w:rsidP="00272081">
      <w:pPr>
        <w:jc w:val="center"/>
        <w:rPr>
          <w:b/>
          <w:bCs/>
        </w:rPr>
      </w:pPr>
    </w:p>
    <w:p w14:paraId="019B7370" w14:textId="1657AE70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lastRenderedPageBreak/>
        <w:t>Čl. 3</w:t>
      </w:r>
    </w:p>
    <w:p w14:paraId="43A832D4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Sazba poplatku.</w:t>
      </w:r>
    </w:p>
    <w:p w14:paraId="26B2D020" w14:textId="77777777" w:rsidR="00272081" w:rsidRDefault="00272081" w:rsidP="00272081"/>
    <w:p w14:paraId="34E72A27" w14:textId="77777777" w:rsidR="00272081" w:rsidRDefault="00272081" w:rsidP="00272081">
      <w:r>
        <w:t>Sazba poplatku činí 45,- Kč za m2 zhodnoceného stavebního pozemku.</w:t>
      </w:r>
    </w:p>
    <w:p w14:paraId="2348DB6F" w14:textId="77777777" w:rsidR="00272081" w:rsidRDefault="00272081" w:rsidP="00272081"/>
    <w:p w14:paraId="3D16ECD1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Čl. 4</w:t>
      </w:r>
    </w:p>
    <w:p w14:paraId="3387F04F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Splatnost poplatku.</w:t>
      </w:r>
    </w:p>
    <w:p w14:paraId="011ACD23" w14:textId="77777777" w:rsidR="00272081" w:rsidRDefault="00272081" w:rsidP="00272081"/>
    <w:p w14:paraId="7C3C614C" w14:textId="77777777" w:rsidR="00272081" w:rsidRDefault="00272081" w:rsidP="00272081">
      <w:r>
        <w:t>Poplatek je splatný nejpozději do 31.12.2006.</w:t>
      </w:r>
    </w:p>
    <w:p w14:paraId="336D998C" w14:textId="77777777" w:rsidR="00272081" w:rsidRDefault="00272081" w:rsidP="00272081"/>
    <w:p w14:paraId="0EA85552" w14:textId="77777777" w:rsidR="00272081" w:rsidRDefault="00272081" w:rsidP="00272081">
      <w:r>
        <w:t>Poplatek lze uhradit:</w:t>
      </w:r>
    </w:p>
    <w:p w14:paraId="6ADDECE0" w14:textId="77777777" w:rsidR="00272081" w:rsidRDefault="00272081" w:rsidP="00272081">
      <w:r>
        <w:t>a) na číslo účtu 0482541318/0800 u ČS a.s. Benátky nad Jizerou.</w:t>
      </w:r>
    </w:p>
    <w:p w14:paraId="5ED52F28" w14:textId="77777777" w:rsidR="00272081" w:rsidRDefault="00272081" w:rsidP="00272081">
      <w:r>
        <w:t xml:space="preserve">b) hotově v pokladně obecního </w:t>
      </w:r>
      <w:proofErr w:type="gramStart"/>
      <w:r>
        <w:t>úřadu - jednorázově</w:t>
      </w:r>
      <w:proofErr w:type="gramEnd"/>
    </w:p>
    <w:p w14:paraId="337EED05" w14:textId="77777777" w:rsidR="00272081" w:rsidRDefault="00272081" w:rsidP="00272081">
      <w:r>
        <w:t>c) ve splátkách na základě smlouvy o úhradě poplatku s obecním úřadem</w:t>
      </w:r>
    </w:p>
    <w:p w14:paraId="2757AA57" w14:textId="77777777" w:rsidR="00272081" w:rsidRDefault="00272081" w:rsidP="00272081"/>
    <w:p w14:paraId="692E970E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Čl. 5</w:t>
      </w:r>
    </w:p>
    <w:p w14:paraId="3B65F0EB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Osvobození</w:t>
      </w:r>
    </w:p>
    <w:p w14:paraId="50D83260" w14:textId="77777777" w:rsidR="00272081" w:rsidRDefault="00272081" w:rsidP="00272081"/>
    <w:p w14:paraId="11115FE6" w14:textId="77777777" w:rsidR="00272081" w:rsidRDefault="00272081" w:rsidP="00272081">
      <w:r>
        <w:t>Od poplatku se osvobozují vlastníci stavebních pozemků, kteří mají s obcí Kochánky uzavřenou smlouvu o sdružení prostředků na vybudování splaškové kanalizace a čistírny odpadních vod podle § 51 a § 829 občanského zákoníku č. 40/1964 Sb., ve znění pozdějších předpisů.</w:t>
      </w:r>
    </w:p>
    <w:p w14:paraId="6298B7EB" w14:textId="77777777" w:rsidR="00272081" w:rsidRDefault="00272081" w:rsidP="00272081"/>
    <w:p w14:paraId="17D4A983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Čl. 6</w:t>
      </w:r>
    </w:p>
    <w:p w14:paraId="5477B2B9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Závěrečná, společná a přechodná ustanovení.</w:t>
      </w:r>
    </w:p>
    <w:p w14:paraId="0F103C86" w14:textId="77777777" w:rsidR="00272081" w:rsidRDefault="00272081" w:rsidP="00272081"/>
    <w:p w14:paraId="7CEEA7EF" w14:textId="77777777" w:rsidR="00272081" w:rsidRDefault="00272081" w:rsidP="00272081">
      <w:r>
        <w:t xml:space="preserve">1) Nebude-li poplatek zaplacen včas nebo ve správné výši, vyměří správce poplatku poplatek platebním výměrem, přičemž může poplatek zvýšit až o </w:t>
      </w:r>
      <w:proofErr w:type="gramStart"/>
      <w:r>
        <w:t>50%</w:t>
      </w:r>
      <w:proofErr w:type="gramEnd"/>
      <w:r>
        <w:t>. Vyměřené poplatky se zaokrouhlují nahoru.</w:t>
      </w:r>
    </w:p>
    <w:p w14:paraId="6AAD720F" w14:textId="77777777" w:rsidR="00272081" w:rsidRDefault="00272081" w:rsidP="00272081"/>
    <w:p w14:paraId="1AFD9B91" w14:textId="77777777" w:rsidR="00272081" w:rsidRDefault="00272081" w:rsidP="00272081">
      <w:r>
        <w:t xml:space="preserve">2) Pokud poplatník nesplní </w:t>
      </w:r>
      <w:proofErr w:type="gramStart"/>
      <w:r>
        <w:t>svojí</w:t>
      </w:r>
      <w:proofErr w:type="gramEnd"/>
      <w:r>
        <w:t xml:space="preserve"> povinnost stanovenou touto vyhláškou, může mu správce poplatku uložit pokutu ve smyslu ustanovení § 37) zákona č. 337/1992 Sb., o správě daní a poplatků, ve znění pozdějších předpisů.</w:t>
      </w:r>
    </w:p>
    <w:p w14:paraId="0E45D5A8" w14:textId="77777777" w:rsidR="00272081" w:rsidRDefault="00272081" w:rsidP="00272081"/>
    <w:p w14:paraId="2822488D" w14:textId="77777777" w:rsidR="00272081" w:rsidRDefault="00272081" w:rsidP="00272081">
      <w:r>
        <w:lastRenderedPageBreak/>
        <w:t>3) Pokud poplatník nesplní svoji poplatkovou povinnost určenou touto obecně závaznou vyhláškou, lze dlužný poplatek vyměřit do tří let od konce kalendářního roku, ve kterém poplatková povinnost vznikla.</w:t>
      </w:r>
    </w:p>
    <w:p w14:paraId="46461DBE" w14:textId="77777777" w:rsidR="00272081" w:rsidRDefault="00272081" w:rsidP="00272081"/>
    <w:p w14:paraId="0AEFD7AC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Čl. 7</w:t>
      </w:r>
    </w:p>
    <w:p w14:paraId="2E318633" w14:textId="77777777" w:rsidR="00272081" w:rsidRPr="00272081" w:rsidRDefault="00272081" w:rsidP="00272081">
      <w:pPr>
        <w:jc w:val="center"/>
        <w:rPr>
          <w:b/>
          <w:bCs/>
        </w:rPr>
      </w:pPr>
      <w:r w:rsidRPr="00272081">
        <w:rPr>
          <w:b/>
          <w:bCs/>
        </w:rPr>
        <w:t>Platnost vyhlášky.</w:t>
      </w:r>
    </w:p>
    <w:p w14:paraId="3CF62C84" w14:textId="77777777" w:rsidR="00272081" w:rsidRDefault="00272081" w:rsidP="00272081"/>
    <w:p w14:paraId="4B16A390" w14:textId="77777777" w:rsidR="00272081" w:rsidRDefault="00272081" w:rsidP="00272081">
      <w:r>
        <w:t>Tato obecně závazná vyhláška nabývá účinnosti 15 dnem po dni jejího zveřejnění.</w:t>
      </w:r>
    </w:p>
    <w:p w14:paraId="3E8D9C76" w14:textId="77777777" w:rsidR="00272081" w:rsidRDefault="00272081" w:rsidP="00272081"/>
    <w:p w14:paraId="59B829D7" w14:textId="77777777" w:rsidR="00272081" w:rsidRDefault="00272081" w:rsidP="00272081"/>
    <w:p w14:paraId="2C8895D8" w14:textId="77777777" w:rsidR="00272081" w:rsidRDefault="00272081" w:rsidP="00272081">
      <w:r>
        <w:t>starosta</w:t>
      </w:r>
    </w:p>
    <w:p w14:paraId="79CB4DD4" w14:textId="0A4C5D28" w:rsidR="00272081" w:rsidRDefault="00272081" w:rsidP="00272081">
      <w:r>
        <w:t>Mgr. Machová Alena</w:t>
      </w:r>
      <w:r>
        <w:t xml:space="preserve">                                                                                    </w:t>
      </w:r>
      <w:proofErr w:type="spellStart"/>
      <w:r>
        <w:t>Krmenčík</w:t>
      </w:r>
      <w:proofErr w:type="spellEnd"/>
      <w:r>
        <w:t xml:space="preserve"> Milan</w:t>
      </w:r>
    </w:p>
    <w:p w14:paraId="46AF7715" w14:textId="490E86BC" w:rsidR="00272081" w:rsidRDefault="00272081" w:rsidP="00272081">
      <w:r>
        <w:t>zástupkyně starosty</w:t>
      </w:r>
      <w:r>
        <w:t xml:space="preserve">                                                                                      </w:t>
      </w:r>
      <w:r>
        <w:t>starosta</w:t>
      </w:r>
    </w:p>
    <w:p w14:paraId="4F7EA956" w14:textId="54784901" w:rsidR="00871579" w:rsidRDefault="00272081" w:rsidP="00272081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81"/>
    <w:rsid w:val="000121B0"/>
    <w:rsid w:val="001A1E3F"/>
    <w:rsid w:val="001B45A1"/>
    <w:rsid w:val="0027208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717C"/>
  <w15:chartTrackingRefBased/>
  <w15:docId w15:val="{F1D1CB9A-0370-4756-B41C-4BE0FA0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2021-08-19T15:35:00Z</dcterms:created>
  <dcterms:modified xsi:type="dcterms:W3CDTF">2021-08-19T15:38:00Z</dcterms:modified>
</cp:coreProperties>
</file>